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735DB" w14:textId="77777777" w:rsidR="00AA4F32" w:rsidRDefault="00AA4F32" w:rsidP="00AA4F32">
      <w:pPr>
        <w:spacing w:afterLines="100" w:after="240" w:line="360" w:lineRule="auto"/>
        <w:rPr>
          <w:rFonts w:ascii="Times New Roman" w:hAnsi="Times New Roman" w:cs="Times New Roman"/>
        </w:rPr>
      </w:pPr>
      <w:r>
        <w:rPr>
          <w:rFonts w:ascii="Times New Roman" w:eastAsia="SimHei" w:hAnsi="Times New Roman" w:cs="Times New Roman"/>
          <w:b/>
          <w:bCs/>
        </w:rPr>
        <w:t xml:space="preserve">Suppl </w:t>
      </w:r>
      <w:r>
        <w:rPr>
          <w:rFonts w:ascii="Times New Roman" w:eastAsia="SimHei" w:hAnsi="Times New Roman" w:cs="Times New Roman" w:hint="eastAsia"/>
          <w:b/>
          <w:bCs/>
        </w:rPr>
        <w:t>1</w:t>
      </w:r>
      <w:r>
        <w:rPr>
          <w:rFonts w:ascii="Times New Roman" w:eastAsia="SimHei" w:hAnsi="Times New Roman" w:cs="Times New Roman"/>
          <w:b/>
          <w:bCs/>
        </w:rPr>
        <w:t>.</w:t>
      </w:r>
      <w:r>
        <w:rPr>
          <w:rFonts w:ascii="Times New Roman" w:eastAsia="SimHei" w:hAnsi="Times New Roman" w:cs="Times New Roman"/>
        </w:rPr>
        <w:t xml:space="preserve"> Details of core target proteins used for molecular </w:t>
      </w:r>
      <w:r>
        <w:rPr>
          <w:rFonts w:ascii="Times New Roman" w:hAnsi="Times New Roman" w:cs="Times New Roman"/>
        </w:rPr>
        <w:t>docking analysis.</w:t>
      </w:r>
    </w:p>
    <w:tbl>
      <w:tblPr>
        <w:tblStyle w:val="TableGrid"/>
        <w:tblW w:w="10579" w:type="dxa"/>
        <w:jc w:val="center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34"/>
        <w:gridCol w:w="1649"/>
        <w:gridCol w:w="1624"/>
        <w:gridCol w:w="2770"/>
        <w:gridCol w:w="1701"/>
        <w:gridCol w:w="1701"/>
      </w:tblGrid>
      <w:tr w:rsidR="00AA4F32" w14:paraId="0B2EFED4" w14:textId="77777777" w:rsidTr="00CA7568">
        <w:trPr>
          <w:trHeight w:val="485"/>
          <w:jc w:val="center"/>
        </w:trPr>
        <w:tc>
          <w:tcPr>
            <w:tcW w:w="1134" w:type="dxa"/>
            <w:vAlign w:val="center"/>
          </w:tcPr>
          <w:p w14:paraId="3109ECB3" w14:textId="77777777" w:rsidR="00AA4F32" w:rsidRDefault="00AA4F32" w:rsidP="00CA7568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  <w:lang w:bidi="ar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bidi="ar"/>
              </w:rPr>
              <w:t>NO.</w:t>
            </w:r>
          </w:p>
        </w:tc>
        <w:tc>
          <w:tcPr>
            <w:tcW w:w="1649" w:type="dxa"/>
            <w:vAlign w:val="center"/>
          </w:tcPr>
          <w:p w14:paraId="64CA5635" w14:textId="77777777" w:rsidR="00AA4F32" w:rsidRDefault="00AA4F32" w:rsidP="00CA7568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ar"/>
              </w:rPr>
              <w:t>Gene name</w:t>
            </w:r>
          </w:p>
        </w:tc>
        <w:tc>
          <w:tcPr>
            <w:tcW w:w="1624" w:type="dxa"/>
            <w:vAlign w:val="center"/>
          </w:tcPr>
          <w:p w14:paraId="415A1E86" w14:textId="77777777" w:rsidR="00AA4F32" w:rsidRDefault="00AA4F32" w:rsidP="00CA7568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ar"/>
              </w:rPr>
              <w:t>UniProt ID</w:t>
            </w:r>
          </w:p>
        </w:tc>
        <w:tc>
          <w:tcPr>
            <w:tcW w:w="2770" w:type="dxa"/>
            <w:vAlign w:val="center"/>
          </w:tcPr>
          <w:p w14:paraId="3951CA67" w14:textId="77777777" w:rsidR="00AA4F32" w:rsidRDefault="00AA4F32" w:rsidP="00CA7568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ar"/>
              </w:rPr>
              <w:t>Protein name</w:t>
            </w:r>
          </w:p>
        </w:tc>
        <w:tc>
          <w:tcPr>
            <w:tcW w:w="1701" w:type="dxa"/>
            <w:vAlign w:val="center"/>
          </w:tcPr>
          <w:p w14:paraId="11CEB573" w14:textId="77777777" w:rsidR="00AA4F32" w:rsidRDefault="00AA4F32" w:rsidP="00CA7568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ar"/>
              </w:rPr>
              <w:t>Species</w:t>
            </w:r>
          </w:p>
        </w:tc>
        <w:tc>
          <w:tcPr>
            <w:tcW w:w="1701" w:type="dxa"/>
            <w:vAlign w:val="center"/>
          </w:tcPr>
          <w:p w14:paraId="4213C30F" w14:textId="77777777" w:rsidR="00AA4F32" w:rsidRDefault="00AA4F32" w:rsidP="00CA7568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b/>
                <w:bCs/>
                <w:color w:val="000000"/>
                <w:sz w:val="22"/>
                <w:szCs w:val="22"/>
                <w:lang w:bidi="ar"/>
              </w:rPr>
              <w:t>Model source</w:t>
            </w:r>
          </w:p>
        </w:tc>
      </w:tr>
      <w:tr w:rsidR="00AA4F32" w14:paraId="21D1C48F" w14:textId="77777777" w:rsidTr="00CA7568">
        <w:trPr>
          <w:trHeight w:hRule="exact" w:val="624"/>
          <w:jc w:val="center"/>
        </w:trPr>
        <w:tc>
          <w:tcPr>
            <w:tcW w:w="1134" w:type="dxa"/>
          </w:tcPr>
          <w:p w14:paraId="24F2BF78" w14:textId="77777777" w:rsidR="00AA4F32" w:rsidRDefault="00AA4F32" w:rsidP="00CA7568">
            <w:pPr>
              <w:spacing w:afterLines="100" w:after="240"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49" w:type="dxa"/>
            <w:vAlign w:val="center"/>
          </w:tcPr>
          <w:p w14:paraId="0FA817C4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ACO2</w:t>
            </w:r>
          </w:p>
        </w:tc>
        <w:tc>
          <w:tcPr>
            <w:tcW w:w="1624" w:type="dxa"/>
            <w:vAlign w:val="center"/>
          </w:tcPr>
          <w:p w14:paraId="3EA48462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Q99798</w:t>
            </w:r>
          </w:p>
        </w:tc>
        <w:tc>
          <w:tcPr>
            <w:tcW w:w="2770" w:type="dxa"/>
            <w:vAlign w:val="center"/>
          </w:tcPr>
          <w:p w14:paraId="487776B2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Aconitate hydratase</w:t>
            </w:r>
          </w:p>
        </w:tc>
        <w:tc>
          <w:tcPr>
            <w:tcW w:w="1701" w:type="dxa"/>
            <w:vAlign w:val="center"/>
          </w:tcPr>
          <w:p w14:paraId="2A11755D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Homo sapiens</w:t>
            </w:r>
          </w:p>
        </w:tc>
        <w:tc>
          <w:tcPr>
            <w:tcW w:w="1701" w:type="dxa"/>
            <w:vAlign w:val="center"/>
          </w:tcPr>
          <w:p w14:paraId="7AD03D6F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AF-Q99798-F1</w:t>
            </w:r>
          </w:p>
        </w:tc>
      </w:tr>
      <w:tr w:rsidR="00AA4F32" w14:paraId="71EC36F0" w14:textId="77777777" w:rsidTr="00CA7568">
        <w:trPr>
          <w:trHeight w:hRule="exact" w:val="624"/>
          <w:jc w:val="center"/>
        </w:trPr>
        <w:tc>
          <w:tcPr>
            <w:tcW w:w="1134" w:type="dxa"/>
          </w:tcPr>
          <w:p w14:paraId="076E77E5" w14:textId="77777777" w:rsidR="00AA4F32" w:rsidRDefault="00AA4F32" w:rsidP="00CA7568">
            <w:pPr>
              <w:spacing w:afterLines="100" w:after="240"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49" w:type="dxa"/>
            <w:vAlign w:val="center"/>
          </w:tcPr>
          <w:p w14:paraId="33FA4CC8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ERBB2</w:t>
            </w:r>
          </w:p>
        </w:tc>
        <w:tc>
          <w:tcPr>
            <w:tcW w:w="1624" w:type="dxa"/>
            <w:vAlign w:val="center"/>
          </w:tcPr>
          <w:p w14:paraId="24605E2A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P04626</w:t>
            </w:r>
          </w:p>
        </w:tc>
        <w:tc>
          <w:tcPr>
            <w:tcW w:w="2770" w:type="dxa"/>
            <w:vAlign w:val="center"/>
          </w:tcPr>
          <w:p w14:paraId="20092C01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Receptor tyrosine-protein kinase erbB-2</w:t>
            </w:r>
          </w:p>
        </w:tc>
        <w:tc>
          <w:tcPr>
            <w:tcW w:w="1701" w:type="dxa"/>
            <w:vAlign w:val="center"/>
          </w:tcPr>
          <w:p w14:paraId="1AE9E56D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Homo sapiens</w:t>
            </w:r>
          </w:p>
        </w:tc>
        <w:tc>
          <w:tcPr>
            <w:tcW w:w="1701" w:type="dxa"/>
            <w:vAlign w:val="center"/>
          </w:tcPr>
          <w:p w14:paraId="1A134FE1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3PP0</w:t>
            </w:r>
          </w:p>
        </w:tc>
      </w:tr>
      <w:tr w:rsidR="00AA4F32" w14:paraId="3C56898B" w14:textId="77777777" w:rsidTr="00CA7568">
        <w:trPr>
          <w:trHeight w:hRule="exact" w:val="624"/>
          <w:jc w:val="center"/>
        </w:trPr>
        <w:tc>
          <w:tcPr>
            <w:tcW w:w="1134" w:type="dxa"/>
          </w:tcPr>
          <w:p w14:paraId="0E048AFA" w14:textId="77777777" w:rsidR="00AA4F32" w:rsidRDefault="00AA4F32" w:rsidP="00CA7568">
            <w:pPr>
              <w:spacing w:afterLines="100" w:after="240"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649" w:type="dxa"/>
            <w:vAlign w:val="center"/>
          </w:tcPr>
          <w:p w14:paraId="5F5460FA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MDH2</w:t>
            </w:r>
          </w:p>
        </w:tc>
        <w:tc>
          <w:tcPr>
            <w:tcW w:w="1624" w:type="dxa"/>
            <w:vAlign w:val="center"/>
          </w:tcPr>
          <w:p w14:paraId="43192D96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P40926</w:t>
            </w:r>
          </w:p>
        </w:tc>
        <w:tc>
          <w:tcPr>
            <w:tcW w:w="2770" w:type="dxa"/>
            <w:vAlign w:val="center"/>
          </w:tcPr>
          <w:p w14:paraId="37F6BA5F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Malate dehydrogenase</w:t>
            </w:r>
          </w:p>
        </w:tc>
        <w:tc>
          <w:tcPr>
            <w:tcW w:w="1701" w:type="dxa"/>
            <w:vAlign w:val="center"/>
          </w:tcPr>
          <w:p w14:paraId="0F58910D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Homo sapiens</w:t>
            </w:r>
          </w:p>
        </w:tc>
        <w:tc>
          <w:tcPr>
            <w:tcW w:w="1701" w:type="dxa"/>
            <w:vAlign w:val="center"/>
          </w:tcPr>
          <w:p w14:paraId="53C15E96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4WLU</w:t>
            </w:r>
          </w:p>
        </w:tc>
      </w:tr>
      <w:tr w:rsidR="00AA4F32" w14:paraId="4EBAAD2F" w14:textId="77777777" w:rsidTr="00CA7568">
        <w:trPr>
          <w:trHeight w:hRule="exact" w:val="624"/>
          <w:jc w:val="center"/>
        </w:trPr>
        <w:tc>
          <w:tcPr>
            <w:tcW w:w="1134" w:type="dxa"/>
          </w:tcPr>
          <w:p w14:paraId="5EE7664C" w14:textId="77777777" w:rsidR="00AA4F32" w:rsidRDefault="00AA4F32" w:rsidP="00CA7568">
            <w:pPr>
              <w:spacing w:afterLines="100" w:after="240"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649" w:type="dxa"/>
            <w:vAlign w:val="center"/>
          </w:tcPr>
          <w:p w14:paraId="6E4C526A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GPX3</w:t>
            </w:r>
          </w:p>
        </w:tc>
        <w:tc>
          <w:tcPr>
            <w:tcW w:w="1624" w:type="dxa"/>
            <w:vAlign w:val="center"/>
          </w:tcPr>
          <w:p w14:paraId="0102A06D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P22352</w:t>
            </w:r>
          </w:p>
        </w:tc>
        <w:tc>
          <w:tcPr>
            <w:tcW w:w="2770" w:type="dxa"/>
            <w:vAlign w:val="center"/>
          </w:tcPr>
          <w:p w14:paraId="5CD12912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Glutathione peroxidase 3</w:t>
            </w:r>
          </w:p>
        </w:tc>
        <w:tc>
          <w:tcPr>
            <w:tcW w:w="1701" w:type="dxa"/>
            <w:vAlign w:val="center"/>
          </w:tcPr>
          <w:p w14:paraId="5F218F93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Homo sapiens</w:t>
            </w:r>
          </w:p>
        </w:tc>
        <w:tc>
          <w:tcPr>
            <w:tcW w:w="1701" w:type="dxa"/>
            <w:vAlign w:val="center"/>
          </w:tcPr>
          <w:p w14:paraId="258DDF42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2R37</w:t>
            </w:r>
          </w:p>
        </w:tc>
      </w:tr>
      <w:tr w:rsidR="00AA4F32" w14:paraId="003783C7" w14:textId="77777777" w:rsidTr="00CA7568">
        <w:trPr>
          <w:trHeight w:hRule="exact" w:val="624"/>
          <w:jc w:val="center"/>
        </w:trPr>
        <w:tc>
          <w:tcPr>
            <w:tcW w:w="1134" w:type="dxa"/>
          </w:tcPr>
          <w:p w14:paraId="6A92C57B" w14:textId="77777777" w:rsidR="00AA4F32" w:rsidRDefault="00AA4F32" w:rsidP="00CA7568">
            <w:pPr>
              <w:spacing w:afterLines="100" w:after="240"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649" w:type="dxa"/>
            <w:vAlign w:val="center"/>
          </w:tcPr>
          <w:p w14:paraId="1BAEDE9F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CXCL8</w:t>
            </w:r>
          </w:p>
        </w:tc>
        <w:tc>
          <w:tcPr>
            <w:tcW w:w="1624" w:type="dxa"/>
            <w:vAlign w:val="center"/>
          </w:tcPr>
          <w:p w14:paraId="1E9F328F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P10145</w:t>
            </w:r>
          </w:p>
        </w:tc>
        <w:tc>
          <w:tcPr>
            <w:tcW w:w="2770" w:type="dxa"/>
            <w:vAlign w:val="center"/>
          </w:tcPr>
          <w:p w14:paraId="5C6365A6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Interleukin-8</w:t>
            </w:r>
          </w:p>
        </w:tc>
        <w:tc>
          <w:tcPr>
            <w:tcW w:w="1701" w:type="dxa"/>
            <w:vAlign w:val="center"/>
          </w:tcPr>
          <w:p w14:paraId="6C3F7901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Homo sapiens</w:t>
            </w:r>
          </w:p>
        </w:tc>
        <w:tc>
          <w:tcPr>
            <w:tcW w:w="1701" w:type="dxa"/>
            <w:vAlign w:val="center"/>
          </w:tcPr>
          <w:p w14:paraId="5A120430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4XDX</w:t>
            </w:r>
          </w:p>
        </w:tc>
      </w:tr>
      <w:tr w:rsidR="00AA4F32" w14:paraId="18336CFC" w14:textId="77777777" w:rsidTr="00CA7568">
        <w:trPr>
          <w:trHeight w:hRule="exact" w:val="624"/>
          <w:jc w:val="center"/>
        </w:trPr>
        <w:tc>
          <w:tcPr>
            <w:tcW w:w="1134" w:type="dxa"/>
          </w:tcPr>
          <w:p w14:paraId="6CC710B4" w14:textId="77777777" w:rsidR="00AA4F32" w:rsidRDefault="00AA4F32" w:rsidP="00CA7568">
            <w:pPr>
              <w:spacing w:afterLines="100" w:after="240"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649" w:type="dxa"/>
            <w:vAlign w:val="center"/>
          </w:tcPr>
          <w:p w14:paraId="2BD8B810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BDNF</w:t>
            </w:r>
          </w:p>
        </w:tc>
        <w:tc>
          <w:tcPr>
            <w:tcW w:w="1624" w:type="dxa"/>
            <w:vAlign w:val="center"/>
          </w:tcPr>
          <w:p w14:paraId="341A0A9D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P23560</w:t>
            </w:r>
          </w:p>
        </w:tc>
        <w:tc>
          <w:tcPr>
            <w:tcW w:w="2770" w:type="dxa"/>
            <w:vAlign w:val="center"/>
          </w:tcPr>
          <w:p w14:paraId="661609D7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Brain-derived neurotrophic factor</w:t>
            </w:r>
          </w:p>
        </w:tc>
        <w:tc>
          <w:tcPr>
            <w:tcW w:w="1701" w:type="dxa"/>
            <w:vAlign w:val="center"/>
          </w:tcPr>
          <w:p w14:paraId="76847104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Homo sapiens</w:t>
            </w:r>
          </w:p>
        </w:tc>
        <w:tc>
          <w:tcPr>
            <w:tcW w:w="1701" w:type="dxa"/>
            <w:vAlign w:val="center"/>
          </w:tcPr>
          <w:p w14:paraId="51F0A694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1BND</w:t>
            </w:r>
          </w:p>
        </w:tc>
      </w:tr>
      <w:tr w:rsidR="00AA4F32" w14:paraId="492BC821" w14:textId="77777777" w:rsidTr="00CA7568">
        <w:trPr>
          <w:trHeight w:hRule="exact" w:val="624"/>
          <w:jc w:val="center"/>
        </w:trPr>
        <w:tc>
          <w:tcPr>
            <w:tcW w:w="1134" w:type="dxa"/>
          </w:tcPr>
          <w:p w14:paraId="07E8C4A2" w14:textId="77777777" w:rsidR="00AA4F32" w:rsidRDefault="00AA4F32" w:rsidP="00CA7568">
            <w:pPr>
              <w:spacing w:afterLines="100" w:after="240"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649" w:type="dxa"/>
            <w:vAlign w:val="center"/>
          </w:tcPr>
          <w:p w14:paraId="07CC4077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ECHS1</w:t>
            </w:r>
          </w:p>
        </w:tc>
        <w:tc>
          <w:tcPr>
            <w:tcW w:w="1624" w:type="dxa"/>
            <w:vAlign w:val="center"/>
          </w:tcPr>
          <w:p w14:paraId="41D1BEE4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P30084</w:t>
            </w:r>
          </w:p>
        </w:tc>
        <w:tc>
          <w:tcPr>
            <w:tcW w:w="2770" w:type="dxa"/>
            <w:vAlign w:val="center"/>
          </w:tcPr>
          <w:p w14:paraId="26950A5F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Enoyl-CoA hydratase</w:t>
            </w:r>
          </w:p>
        </w:tc>
        <w:tc>
          <w:tcPr>
            <w:tcW w:w="1701" w:type="dxa"/>
            <w:vAlign w:val="center"/>
          </w:tcPr>
          <w:p w14:paraId="3EBB9450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Homo sapiens</w:t>
            </w:r>
          </w:p>
        </w:tc>
        <w:tc>
          <w:tcPr>
            <w:tcW w:w="1701" w:type="dxa"/>
            <w:vAlign w:val="center"/>
          </w:tcPr>
          <w:p w14:paraId="3D358493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8ZRY</w:t>
            </w:r>
          </w:p>
        </w:tc>
      </w:tr>
      <w:tr w:rsidR="00AA4F32" w14:paraId="1E9F981A" w14:textId="77777777" w:rsidTr="00CA7568">
        <w:trPr>
          <w:trHeight w:hRule="exact" w:val="624"/>
          <w:jc w:val="center"/>
        </w:trPr>
        <w:tc>
          <w:tcPr>
            <w:tcW w:w="1134" w:type="dxa"/>
          </w:tcPr>
          <w:p w14:paraId="2FA973D4" w14:textId="77777777" w:rsidR="00AA4F32" w:rsidRDefault="00AA4F32" w:rsidP="00CA7568">
            <w:pPr>
              <w:spacing w:afterLines="100" w:after="240"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49" w:type="dxa"/>
            <w:vAlign w:val="center"/>
          </w:tcPr>
          <w:p w14:paraId="12CD5DB1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TUFM</w:t>
            </w:r>
          </w:p>
        </w:tc>
        <w:tc>
          <w:tcPr>
            <w:tcW w:w="1624" w:type="dxa"/>
            <w:vAlign w:val="center"/>
          </w:tcPr>
          <w:p w14:paraId="6B900253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P49411</w:t>
            </w:r>
          </w:p>
        </w:tc>
        <w:tc>
          <w:tcPr>
            <w:tcW w:w="2770" w:type="dxa"/>
            <w:vAlign w:val="center"/>
          </w:tcPr>
          <w:p w14:paraId="0EB61EBE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Elongation factor Tu</w:t>
            </w:r>
          </w:p>
        </w:tc>
        <w:tc>
          <w:tcPr>
            <w:tcW w:w="1701" w:type="dxa"/>
            <w:vAlign w:val="center"/>
          </w:tcPr>
          <w:p w14:paraId="7BC62AC6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Homo sapiens</w:t>
            </w:r>
          </w:p>
        </w:tc>
        <w:tc>
          <w:tcPr>
            <w:tcW w:w="1701" w:type="dxa"/>
            <w:vAlign w:val="center"/>
          </w:tcPr>
          <w:p w14:paraId="7C63E044" w14:textId="77777777" w:rsidR="00AA4F32" w:rsidRDefault="00AA4F32" w:rsidP="00CA7568">
            <w:pPr>
              <w:spacing w:afterLines="100" w:after="240" w:line="360" w:lineRule="auto"/>
              <w:jc w:val="center"/>
              <w:rPr>
                <w:sz w:val="24"/>
              </w:rPr>
            </w:pPr>
            <w:r>
              <w:t>7O9K</w:t>
            </w:r>
          </w:p>
        </w:tc>
      </w:tr>
    </w:tbl>
    <w:p w14:paraId="692C87A8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C89"/>
    <w:rsid w:val="001242EB"/>
    <w:rsid w:val="004244E6"/>
    <w:rsid w:val="005C4C89"/>
    <w:rsid w:val="0067415F"/>
    <w:rsid w:val="00AA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CE653-AE6C-4C2A-84F1-F80C4FFB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C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C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C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C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C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C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C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C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C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C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C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C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C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C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C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C8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qFormat/>
    <w:rsid w:val="00AA4F32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2026-10-02T23:39:00Z</dcterms:created>
  <dcterms:modified xsi:type="dcterms:W3CDTF">2026-10-02T23:39:00Z</dcterms:modified>
</cp:coreProperties>
</file>